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Ho scritto Luz que alumbra in occasione di Luz y alegria del 2003.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E’ una settimana molto bella e intensa durante la quale i ragazzi si preparano alla Cresima attraverso meditazioni, recite, canti e giochi.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Padre Lorenzo mi chiese di scrivere una canzone che proponesse il tema della LUCE (lo sguardo di Gesù) con un richiamo alla natura, ai colori, alla bellezza del creato.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